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3F" w:rsidRPr="008611A2" w:rsidRDefault="00373C4D" w:rsidP="000B3A3F">
      <w:pPr>
        <w:pStyle w:val="Default"/>
        <w:spacing w:before="100" w:after="100" w:line="281" w:lineRule="atLeast"/>
        <w:ind w:left="840"/>
        <w:rPr>
          <w:rFonts w:ascii="Times New Roman" w:hAnsi="Times New Roman" w:cs="Times New Roman"/>
          <w:color w:val="auto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</w:t>
      </w:r>
      <w:bookmarkStart w:id="0" w:name="_GoBack"/>
      <w:bookmarkEnd w:id="0"/>
      <w:r w:rsidR="000B3A3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B3A3F" w:rsidRPr="000B3A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611A2" w:rsidRPr="008611A2">
        <w:rPr>
          <w:rFonts w:ascii="Times New Roman" w:hAnsi="Times New Roman" w:cs="Times New Roman"/>
          <w:color w:val="auto"/>
          <w:lang w:val="uk-UA"/>
        </w:rPr>
        <w:t>Додаток 2</w:t>
      </w:r>
    </w:p>
    <w:p w:rsidR="008611A2" w:rsidRPr="008611A2" w:rsidRDefault="008611A2" w:rsidP="000B3A3F">
      <w:pPr>
        <w:pStyle w:val="Default"/>
        <w:spacing w:before="100" w:after="100" w:line="281" w:lineRule="atLeast"/>
        <w:ind w:left="840"/>
        <w:rPr>
          <w:rFonts w:ascii="Times New Roman" w:hAnsi="Times New Roman" w:cs="Times New Roman"/>
          <w:color w:val="auto"/>
          <w:lang w:val="uk-UA"/>
        </w:rPr>
      </w:pP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  <w:t>ЗАТВЕРДЖЕНО</w:t>
      </w:r>
    </w:p>
    <w:p w:rsidR="008611A2" w:rsidRDefault="008611A2" w:rsidP="000B3A3F">
      <w:pPr>
        <w:pStyle w:val="Default"/>
        <w:spacing w:before="100" w:after="100" w:line="281" w:lineRule="atLeast"/>
        <w:ind w:left="840"/>
        <w:rPr>
          <w:rFonts w:ascii="Times New Roman" w:hAnsi="Times New Roman" w:cs="Times New Roman"/>
          <w:color w:val="auto"/>
          <w:lang w:val="uk-UA"/>
        </w:rPr>
      </w:pP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</w:r>
      <w:r w:rsidRPr="008611A2">
        <w:rPr>
          <w:rFonts w:ascii="Times New Roman" w:hAnsi="Times New Roman" w:cs="Times New Roman"/>
          <w:color w:val="auto"/>
          <w:lang w:val="uk-UA"/>
        </w:rPr>
        <w:tab/>
        <w:t>Рі</w:t>
      </w:r>
      <w:r>
        <w:rPr>
          <w:rFonts w:ascii="Times New Roman" w:hAnsi="Times New Roman" w:cs="Times New Roman"/>
          <w:color w:val="auto"/>
          <w:lang w:val="uk-UA"/>
        </w:rPr>
        <w:t>ш</w:t>
      </w:r>
      <w:r w:rsidRPr="008611A2">
        <w:rPr>
          <w:rFonts w:ascii="Times New Roman" w:hAnsi="Times New Roman" w:cs="Times New Roman"/>
          <w:color w:val="auto"/>
          <w:lang w:val="uk-UA"/>
        </w:rPr>
        <w:t>ення районної у місті ради</w:t>
      </w:r>
    </w:p>
    <w:p w:rsidR="008611A2" w:rsidRPr="008611A2" w:rsidRDefault="008611A2" w:rsidP="000B3A3F">
      <w:pPr>
        <w:pStyle w:val="Default"/>
        <w:spacing w:before="100" w:after="100" w:line="281" w:lineRule="atLeast"/>
        <w:ind w:left="840"/>
        <w:rPr>
          <w:rFonts w:ascii="Times New Roman" w:hAnsi="Times New Roman" w:cs="Times New Roman"/>
          <w:color w:val="auto"/>
          <w:lang w:val="uk-UA"/>
        </w:rPr>
      </w:pP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</w:r>
      <w:r>
        <w:rPr>
          <w:rFonts w:ascii="Times New Roman" w:hAnsi="Times New Roman" w:cs="Times New Roman"/>
          <w:color w:val="auto"/>
          <w:lang w:val="uk-UA"/>
        </w:rPr>
        <w:tab/>
        <w:t xml:space="preserve">№ ______від «___» грудня 2020 </w:t>
      </w:r>
    </w:p>
    <w:p w:rsidR="008611A2" w:rsidRDefault="008611A2" w:rsidP="008611A2">
      <w:pPr>
        <w:pStyle w:val="Default"/>
        <w:spacing w:before="100" w:after="100" w:line="281" w:lineRule="atLeast"/>
        <w:ind w:left="84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0B3A3F" w:rsidRDefault="000B3A3F" w:rsidP="008611A2">
      <w:pPr>
        <w:pStyle w:val="Default"/>
        <w:spacing w:before="100" w:after="100" w:line="281" w:lineRule="atLeast"/>
        <w:ind w:left="84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B3A3F">
        <w:rPr>
          <w:rFonts w:ascii="Times New Roman" w:hAnsi="Times New Roman" w:cs="Times New Roman"/>
          <w:color w:val="auto"/>
          <w:sz w:val="28"/>
          <w:szCs w:val="28"/>
        </w:rPr>
        <w:t>ТИМЧАСОВ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ИЙ</w:t>
      </w:r>
      <w:r w:rsidRPr="000B3A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ПОРЯДОК</w:t>
      </w:r>
    </w:p>
    <w:p w:rsidR="008611A2" w:rsidRDefault="004C30EC" w:rsidP="004C30EC">
      <w:pPr>
        <w:pStyle w:val="Default"/>
        <w:spacing w:before="100" w:after="10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>рганізації та проведення пленарних засідань сесій районнної ради у період карантину</w:t>
      </w:r>
    </w:p>
    <w:p w:rsidR="008611A2" w:rsidRPr="008611A2" w:rsidRDefault="008611A2" w:rsidP="004C30EC">
      <w:pPr>
        <w:pStyle w:val="Default"/>
        <w:spacing w:before="100" w:after="10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>встановленого Кабінетом Міністрів України з метою запобігання поширенню на території України коронавірусної хвороби (</w:t>
      </w:r>
      <w:r w:rsidRPr="000B3A3F">
        <w:rPr>
          <w:rFonts w:ascii="Times New Roman" w:hAnsi="Times New Roman" w:cs="Times New Roman"/>
          <w:color w:val="auto"/>
          <w:sz w:val="28"/>
          <w:szCs w:val="28"/>
        </w:rPr>
        <w:t>COVID</w:t>
      </w:r>
      <w:r w:rsidRP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>-19)</w:t>
      </w:r>
    </w:p>
    <w:p w:rsidR="000B3A3F" w:rsidRPr="008611A2" w:rsidRDefault="000B3A3F" w:rsidP="004C30EC">
      <w:pPr>
        <w:pStyle w:val="Default"/>
        <w:spacing w:before="100" w:after="100" w:line="281" w:lineRule="atLeas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611A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0B3A3F" w:rsidRPr="004C30EC" w:rsidRDefault="000B3A3F" w:rsidP="008611A2">
      <w:pPr>
        <w:pStyle w:val="Default"/>
        <w:spacing w:before="160" w:line="241" w:lineRule="atLeast"/>
        <w:ind w:firstLine="28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C30E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Організація та проведення пленарних засідань </w:t>
      </w:r>
      <w:r w:rsidR="004C30EC">
        <w:rPr>
          <w:rFonts w:ascii="Times New Roman" w:hAnsi="Times New Roman" w:cs="Times New Roman"/>
          <w:color w:val="auto"/>
          <w:sz w:val="28"/>
          <w:szCs w:val="28"/>
          <w:lang w:val="uk-UA"/>
        </w:rPr>
        <w:t>Дніпровської районної у місті Херсоні ради</w:t>
      </w:r>
      <w:r w:rsidRPr="004C30E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в період карантину, встановленого Кабінетом Міністрів України з метою запобігання поширенню на території України коронавірусної хвороби (</w:t>
      </w:r>
      <w:r w:rsidRPr="000B3A3F">
        <w:rPr>
          <w:rFonts w:ascii="Times New Roman" w:hAnsi="Times New Roman" w:cs="Times New Roman"/>
          <w:color w:val="auto"/>
          <w:sz w:val="28"/>
          <w:szCs w:val="28"/>
        </w:rPr>
        <w:t>COVID</w:t>
      </w:r>
      <w:r w:rsidRPr="004C30E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-19) </w:t>
      </w:r>
      <w:r w:rsidR="004C30EC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:rsidR="000B3A3F" w:rsidRPr="00191983" w:rsidRDefault="000B3A3F" w:rsidP="008611A2">
      <w:pPr>
        <w:pStyle w:val="Default"/>
        <w:numPr>
          <w:ilvl w:val="0"/>
          <w:numId w:val="1"/>
        </w:numPr>
        <w:spacing w:after="44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1983">
        <w:rPr>
          <w:rFonts w:ascii="Times New Roman" w:hAnsi="Times New Roman" w:cs="Times New Roman"/>
          <w:color w:val="auto"/>
          <w:sz w:val="28"/>
          <w:szCs w:val="28"/>
          <w:lang w:val="uk-UA"/>
        </w:rPr>
        <w:t>В період карантину, встановленого Кабінетом Міністрів України з метою запобігання поширенню на території України коронавірусної хвороби (</w:t>
      </w:r>
      <w:r w:rsidRPr="000B3A3F">
        <w:rPr>
          <w:rFonts w:ascii="Times New Roman" w:hAnsi="Times New Roman" w:cs="Times New Roman"/>
          <w:color w:val="auto"/>
          <w:sz w:val="28"/>
          <w:szCs w:val="28"/>
        </w:rPr>
        <w:t>COVID</w:t>
      </w:r>
      <w:r w:rsidRPr="0019198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-19), пленарні засідання </w:t>
      </w:r>
      <w:r w:rsidR="00191983">
        <w:rPr>
          <w:rFonts w:ascii="Times New Roman" w:hAnsi="Times New Roman" w:cs="Times New Roman"/>
          <w:color w:val="auto"/>
          <w:sz w:val="28"/>
          <w:szCs w:val="28"/>
          <w:lang w:val="uk-UA"/>
        </w:rPr>
        <w:t>районної</w:t>
      </w:r>
      <w:r w:rsidRPr="0019198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можуть проводитися дистанційно в режимі відеокон</w:t>
      </w:r>
      <w:r w:rsidRPr="00191983">
        <w:rPr>
          <w:rFonts w:ascii="Times New Roman" w:hAnsi="Times New Roman" w:cs="Times New Roman"/>
          <w:color w:val="auto"/>
          <w:sz w:val="28"/>
          <w:szCs w:val="28"/>
          <w:lang w:val="uk-UA"/>
        </w:rPr>
        <w:softHyphen/>
        <w:t>ференції (дистанційні засідання), крім питань, що потребують таємного голосування.</w:t>
      </w:r>
    </w:p>
    <w:p w:rsidR="000B3A3F" w:rsidRPr="004C30EC" w:rsidRDefault="004D0511" w:rsidP="008611A2">
      <w:pPr>
        <w:pStyle w:val="Default"/>
        <w:numPr>
          <w:ilvl w:val="0"/>
          <w:numId w:val="1"/>
        </w:numPr>
        <w:spacing w:after="44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Розпорядження про скликання та</w:t>
      </w:r>
      <w:r w:rsidR="000B3A3F" w:rsidRPr="000B3A3F">
        <w:rPr>
          <w:rFonts w:ascii="Times New Roman" w:hAnsi="Times New Roman" w:cs="Times New Roman"/>
          <w:color w:val="auto"/>
          <w:sz w:val="28"/>
          <w:szCs w:val="28"/>
        </w:rPr>
        <w:t xml:space="preserve"> проведення дистанційного засідання приймає голова</w:t>
      </w:r>
      <w:r w:rsidR="004C30E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районної ради</w:t>
      </w:r>
      <w:r w:rsidR="000B3A3F" w:rsidRPr="000B3A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C30E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B3A3F" w:rsidRPr="004C30E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Таке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розпорядження</w:t>
      </w:r>
      <w:r w:rsidR="000B3A3F" w:rsidRPr="004C30E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доводиться до відома депутатів і населення через офіційний веб-сайт міської ради не пізніш як за 24 години до його початку із зазначенням порядку денного та </w:t>
      </w:r>
      <w:r w:rsidR="004C30EC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розміщенням проектів рішень та інших матріалів на офіційному веб-сайті.</w:t>
      </w:r>
    </w:p>
    <w:p w:rsidR="000B3A3F" w:rsidRPr="004D0511" w:rsidRDefault="000B3A3F" w:rsidP="008611A2">
      <w:pPr>
        <w:pStyle w:val="Default"/>
        <w:numPr>
          <w:ilvl w:val="1"/>
          <w:numId w:val="1"/>
        </w:numPr>
        <w:ind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Одночасно з оприлюдненням </w:t>
      </w:r>
      <w:r w:rsid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розпорядження про скликання та</w:t>
      </w:r>
      <w:r w:rsidRP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дистанційне засідання </w:t>
      </w:r>
      <w:r w:rsid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>районної</w:t>
      </w:r>
      <w:r w:rsidRP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</w:t>
      </w:r>
      <w:r w:rsid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це розпорядження </w:t>
      </w:r>
      <w:r w:rsidRP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проекти рішень із супровідними документами направляються всім депу</w:t>
      </w:r>
      <w:r w:rsidRP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softHyphen/>
        <w:t xml:space="preserve">татам </w:t>
      </w:r>
      <w:r w:rsid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районної </w:t>
      </w:r>
      <w:r w:rsidRP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>ради на їх офіційні електронні адреси</w:t>
      </w:r>
      <w:r w:rsid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P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Проекти рішень </w:t>
      </w:r>
      <w:r w:rsid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районної </w:t>
      </w:r>
      <w:r w:rsidRP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із супровідними документами готуються, надсилаються на ознайомлення та розгляда</w:t>
      </w:r>
      <w:r w:rsidRP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softHyphen/>
        <w:t>ються з урахуванням підпункту 6 пункту 11-1 Прикінце</w:t>
      </w:r>
      <w:r w:rsidRPr="004D0511">
        <w:rPr>
          <w:rFonts w:ascii="Times New Roman" w:hAnsi="Times New Roman" w:cs="Times New Roman"/>
          <w:color w:val="auto"/>
          <w:sz w:val="28"/>
          <w:szCs w:val="28"/>
          <w:lang w:val="uk-UA"/>
        </w:rPr>
        <w:softHyphen/>
        <w:t>вих та перехідних положень Закону України «Про місцеве самоврядування в Україні», що передбачає непоширення на такі акти вимог Закону України «Про засади державної регуляторної політики у сфері господарської діяльності», частини третьої статті 15 Закону України «Про доступ до публічної інформації», Закону України «Про державну допомогу суб’єктам господарювання».</w:t>
      </w:r>
    </w:p>
    <w:p w:rsidR="000B3A3F" w:rsidRPr="004D0511" w:rsidRDefault="000B3A3F" w:rsidP="008611A2">
      <w:pPr>
        <w:pStyle w:val="Default"/>
        <w:numPr>
          <w:ilvl w:val="1"/>
          <w:numId w:val="1"/>
        </w:numPr>
        <w:ind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0B3A3F" w:rsidRPr="000B3A3F" w:rsidRDefault="000B3A3F" w:rsidP="0086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B3A3F" w:rsidRPr="000B3A3F" w:rsidRDefault="000B3A3F" w:rsidP="0086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3A3F" w:rsidRPr="004D0511" w:rsidRDefault="000B3A3F" w:rsidP="008E3A9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0511">
        <w:rPr>
          <w:rFonts w:ascii="Times New Roman" w:hAnsi="Times New Roman" w:cs="Times New Roman"/>
          <w:sz w:val="28"/>
          <w:szCs w:val="28"/>
        </w:rPr>
        <w:t>Вибір програмного забезпечення для дистанційного засідання та організація проведення дистанційного засідання покла</w:t>
      </w:r>
      <w:r w:rsidRPr="004D0511">
        <w:rPr>
          <w:rFonts w:ascii="Times New Roman" w:hAnsi="Times New Roman" w:cs="Times New Roman"/>
          <w:sz w:val="28"/>
          <w:szCs w:val="28"/>
        </w:rPr>
        <w:softHyphen/>
        <w:t xml:space="preserve">дається на </w:t>
      </w:r>
      <w:r w:rsidR="008E3A98">
        <w:rPr>
          <w:rFonts w:ascii="Times New Roman" w:hAnsi="Times New Roman" w:cs="Times New Roman"/>
          <w:sz w:val="28"/>
          <w:szCs w:val="28"/>
          <w:lang w:val="uk-UA"/>
        </w:rPr>
        <w:t>заступника голови районної</w:t>
      </w:r>
      <w:r w:rsidRPr="004D0511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0B3A3F" w:rsidRPr="000B3A3F" w:rsidRDefault="000B3A3F" w:rsidP="004D051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B3A3F">
        <w:rPr>
          <w:rFonts w:ascii="Times New Roman" w:hAnsi="Times New Roman" w:cs="Times New Roman"/>
          <w:sz w:val="28"/>
          <w:szCs w:val="28"/>
        </w:rPr>
        <w:t xml:space="preserve">У дистанційному засіданні </w:t>
      </w:r>
      <w:r w:rsidR="008E3A98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Pr="000B3A3F">
        <w:rPr>
          <w:rFonts w:ascii="Times New Roman" w:hAnsi="Times New Roman" w:cs="Times New Roman"/>
          <w:sz w:val="28"/>
          <w:szCs w:val="28"/>
        </w:rPr>
        <w:t xml:space="preserve"> ради беруть участь </w:t>
      </w:r>
      <w:r w:rsidR="008E3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A3F">
        <w:rPr>
          <w:rFonts w:ascii="Times New Roman" w:hAnsi="Times New Roman" w:cs="Times New Roman"/>
          <w:sz w:val="28"/>
          <w:szCs w:val="28"/>
        </w:rPr>
        <w:t>голова</w:t>
      </w:r>
      <w:r w:rsidR="008E3A98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</w:t>
      </w:r>
      <w:r w:rsidRPr="000B3A3F">
        <w:rPr>
          <w:rFonts w:ascii="Times New Roman" w:hAnsi="Times New Roman" w:cs="Times New Roman"/>
          <w:sz w:val="28"/>
          <w:szCs w:val="28"/>
        </w:rPr>
        <w:t xml:space="preserve">, </w:t>
      </w:r>
      <w:r w:rsidR="008E3A98">
        <w:rPr>
          <w:rFonts w:ascii="Times New Roman" w:hAnsi="Times New Roman" w:cs="Times New Roman"/>
          <w:sz w:val="28"/>
          <w:szCs w:val="28"/>
          <w:lang w:val="uk-UA"/>
        </w:rPr>
        <w:t>заступник голови районної ради</w:t>
      </w:r>
      <w:r w:rsidRPr="000B3A3F">
        <w:rPr>
          <w:rFonts w:ascii="Times New Roman" w:hAnsi="Times New Roman" w:cs="Times New Roman"/>
          <w:sz w:val="28"/>
          <w:szCs w:val="28"/>
        </w:rPr>
        <w:t xml:space="preserve">, депутати </w:t>
      </w:r>
      <w:r w:rsidR="008E3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A3F">
        <w:rPr>
          <w:rFonts w:ascii="Times New Roman" w:hAnsi="Times New Roman" w:cs="Times New Roman"/>
          <w:sz w:val="28"/>
          <w:szCs w:val="28"/>
        </w:rPr>
        <w:t xml:space="preserve"> ради та інші особи, присутність яких визнана  необхідною.</w:t>
      </w:r>
    </w:p>
    <w:p w:rsidR="008E3A98" w:rsidRPr="008E3A98" w:rsidRDefault="000B3A3F" w:rsidP="004D0511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B3A3F">
        <w:rPr>
          <w:rFonts w:ascii="Times New Roman" w:hAnsi="Times New Roman" w:cs="Times New Roman"/>
          <w:sz w:val="28"/>
          <w:szCs w:val="28"/>
        </w:rPr>
        <w:t>До порядку денного дистанційного засідання можуть включа</w:t>
      </w:r>
      <w:r w:rsidRPr="000B3A3F">
        <w:rPr>
          <w:rFonts w:ascii="Times New Roman" w:hAnsi="Times New Roman" w:cs="Times New Roman"/>
          <w:sz w:val="28"/>
          <w:szCs w:val="28"/>
        </w:rPr>
        <w:softHyphen/>
        <w:t xml:space="preserve">тися виключно питання: </w:t>
      </w:r>
    </w:p>
    <w:p w:rsidR="000B3A3F" w:rsidRPr="000B3A3F" w:rsidRDefault="008E3A98" w:rsidP="004D0511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B3A3F" w:rsidRPr="000B3A3F">
        <w:rPr>
          <w:rFonts w:ascii="Times New Roman" w:hAnsi="Times New Roman" w:cs="Times New Roman"/>
          <w:sz w:val="28"/>
          <w:szCs w:val="28"/>
          <w:lang w:val="uk-UA"/>
        </w:rPr>
        <w:t xml:space="preserve">невідкладного внесення змін до місцевого бюджету; </w:t>
      </w:r>
      <w:r w:rsidRPr="008E3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A3F" w:rsidRPr="000B3A3F">
        <w:rPr>
          <w:rFonts w:ascii="Times New Roman" w:hAnsi="Times New Roman" w:cs="Times New Roman"/>
          <w:sz w:val="28"/>
          <w:szCs w:val="28"/>
          <w:lang w:val="uk-UA"/>
        </w:rPr>
        <w:t xml:space="preserve">невідкладних робіт з ліквідації наслідків надзвичайних ситуацій; </w:t>
      </w:r>
    </w:p>
    <w:p w:rsidR="000B3A3F" w:rsidRPr="000B3A3F" w:rsidRDefault="008E3A98" w:rsidP="004D0511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0B3A3F" w:rsidRPr="000B3A3F">
        <w:rPr>
          <w:rFonts w:ascii="Times New Roman" w:hAnsi="Times New Roman" w:cs="Times New Roman"/>
          <w:sz w:val="28"/>
          <w:szCs w:val="28"/>
        </w:rPr>
        <w:t xml:space="preserve">якнайшвидшої ліквідації особливо тяжких надзвичайних ситуацій, спричинених епідеміями та пандеміями; </w:t>
      </w:r>
    </w:p>
    <w:p w:rsidR="000B3A3F" w:rsidRPr="000B3A3F" w:rsidRDefault="000B3A3F" w:rsidP="004D0511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B3A3F">
        <w:rPr>
          <w:rFonts w:ascii="Times New Roman" w:hAnsi="Times New Roman" w:cs="Times New Roman"/>
          <w:sz w:val="28"/>
          <w:szCs w:val="28"/>
        </w:rPr>
        <w:t xml:space="preserve">реалізації повноважень, пов’язаних з вказаними обставинами; </w:t>
      </w:r>
    </w:p>
    <w:p w:rsidR="000B3A3F" w:rsidRPr="000B3A3F" w:rsidRDefault="008E3A98" w:rsidP="004D051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0B3A3F" w:rsidRPr="000B3A3F">
        <w:rPr>
          <w:rFonts w:ascii="Times New Roman" w:hAnsi="Times New Roman" w:cs="Times New Roman"/>
          <w:sz w:val="28"/>
          <w:szCs w:val="28"/>
        </w:rPr>
        <w:t>процедурні питання.</w:t>
      </w:r>
    </w:p>
    <w:p w:rsidR="000B3A3F" w:rsidRPr="000B3A3F" w:rsidRDefault="000B3A3F" w:rsidP="004D051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B3A3F" w:rsidRPr="000B3A3F" w:rsidRDefault="008E3A98" w:rsidP="008E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0B3A3F" w:rsidRPr="000B3A3F">
        <w:rPr>
          <w:rFonts w:ascii="Times New Roman" w:hAnsi="Times New Roman" w:cs="Times New Roman"/>
          <w:sz w:val="28"/>
          <w:szCs w:val="28"/>
        </w:rPr>
        <w:t xml:space="preserve">Реєстрація, виступи, голосування депутатів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 w:rsidR="000B3A3F" w:rsidRPr="000B3A3F">
        <w:rPr>
          <w:rFonts w:ascii="Times New Roman" w:hAnsi="Times New Roman" w:cs="Times New Roman"/>
          <w:sz w:val="28"/>
          <w:szCs w:val="28"/>
        </w:rPr>
        <w:t xml:space="preserve"> ради здій</w:t>
      </w:r>
      <w:r w:rsidR="000B3A3F" w:rsidRPr="000B3A3F">
        <w:rPr>
          <w:rFonts w:ascii="Times New Roman" w:hAnsi="Times New Roman" w:cs="Times New Roman"/>
          <w:sz w:val="28"/>
          <w:szCs w:val="28"/>
        </w:rPr>
        <w:softHyphen/>
        <w:t>снюється після ідентифікації їх особи під час відеозв’язку.</w:t>
      </w:r>
    </w:p>
    <w:p w:rsidR="000B3A3F" w:rsidRPr="000B3A3F" w:rsidRDefault="000B3A3F" w:rsidP="008E3A9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3F">
        <w:rPr>
          <w:rFonts w:ascii="Times New Roman" w:hAnsi="Times New Roman" w:cs="Times New Roman"/>
          <w:sz w:val="28"/>
          <w:szCs w:val="28"/>
        </w:rPr>
        <w:t>Пропозиції, будь-які документи депутатів міської ради, для їх використання на дистанційному засіданні, повинні своєчасно надсилатися лише з їх офіційної електронної пошти або оголо</w:t>
      </w:r>
      <w:r w:rsidRPr="000B3A3F">
        <w:rPr>
          <w:rFonts w:ascii="Times New Roman" w:hAnsi="Times New Roman" w:cs="Times New Roman"/>
          <w:sz w:val="28"/>
          <w:szCs w:val="28"/>
        </w:rPr>
        <w:softHyphen/>
        <w:t>шуватися під час виступів на дистанційному засіданні.</w:t>
      </w:r>
    </w:p>
    <w:p w:rsidR="000B3A3F" w:rsidRPr="000B3A3F" w:rsidRDefault="000B3A3F" w:rsidP="005F3A6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3F">
        <w:rPr>
          <w:rFonts w:ascii="Times New Roman" w:hAnsi="Times New Roman" w:cs="Times New Roman"/>
          <w:sz w:val="28"/>
          <w:szCs w:val="28"/>
        </w:rPr>
        <w:t>Запис на виступ здійснюється під час дистанцій</w:t>
      </w:r>
      <w:r w:rsidRPr="000B3A3F">
        <w:rPr>
          <w:rFonts w:ascii="Times New Roman" w:hAnsi="Times New Roman" w:cs="Times New Roman"/>
          <w:sz w:val="28"/>
          <w:szCs w:val="28"/>
        </w:rPr>
        <w:softHyphen/>
        <w:t xml:space="preserve">ного засідання шляхом підняття руки на пропозицію </w:t>
      </w:r>
      <w:r w:rsidR="005F3A66">
        <w:rPr>
          <w:rFonts w:ascii="Times New Roman" w:hAnsi="Times New Roman" w:cs="Times New Roman"/>
          <w:sz w:val="28"/>
          <w:szCs w:val="28"/>
          <w:lang w:val="uk-UA"/>
        </w:rPr>
        <w:t>голови районної ради</w:t>
      </w:r>
      <w:r w:rsidRPr="000B3A3F">
        <w:rPr>
          <w:rFonts w:ascii="Times New Roman" w:hAnsi="Times New Roman" w:cs="Times New Roman"/>
          <w:sz w:val="28"/>
          <w:szCs w:val="28"/>
        </w:rPr>
        <w:t xml:space="preserve"> записатися на виступ.</w:t>
      </w:r>
    </w:p>
    <w:p w:rsidR="000B3A3F" w:rsidRPr="000B3A3F" w:rsidRDefault="000B3A3F" w:rsidP="0086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A3F" w:rsidRPr="005F3A66" w:rsidRDefault="000B3A3F" w:rsidP="005F3A6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3A66">
        <w:rPr>
          <w:rFonts w:ascii="Times New Roman" w:hAnsi="Times New Roman" w:cs="Times New Roman"/>
          <w:sz w:val="28"/>
          <w:szCs w:val="28"/>
        </w:rPr>
        <w:t>Голосування здійснюється шляхом підняття руки після оголо</w:t>
      </w:r>
      <w:r w:rsidRPr="005F3A66">
        <w:rPr>
          <w:rFonts w:ascii="Times New Roman" w:hAnsi="Times New Roman" w:cs="Times New Roman"/>
          <w:sz w:val="28"/>
          <w:szCs w:val="28"/>
        </w:rPr>
        <w:softHyphen/>
        <w:t xml:space="preserve">шення </w:t>
      </w:r>
      <w:r w:rsidR="005F3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A66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5F3A66">
        <w:rPr>
          <w:rFonts w:ascii="Times New Roman" w:hAnsi="Times New Roman" w:cs="Times New Roman"/>
          <w:sz w:val="28"/>
          <w:szCs w:val="28"/>
          <w:lang w:val="uk-UA"/>
        </w:rPr>
        <w:t>и районної ради</w:t>
      </w:r>
      <w:r w:rsidRPr="005F3A66">
        <w:rPr>
          <w:rFonts w:ascii="Times New Roman" w:hAnsi="Times New Roman" w:cs="Times New Roman"/>
          <w:sz w:val="28"/>
          <w:szCs w:val="28"/>
        </w:rPr>
        <w:t xml:space="preserve"> відповідного варіанта «ЗА», «ПРОТИ», «УТРИМАВСЯ».Депутат повинен тримати руку до того часу, поки триває підрахунок голосів.Депутати, які не підняли руки під час голосування, зазначаються як такі, що не голосували.</w:t>
      </w:r>
    </w:p>
    <w:p w:rsidR="000B3A3F" w:rsidRPr="000B3A3F" w:rsidRDefault="000B3A3F" w:rsidP="0086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3A3F" w:rsidRPr="005F3A66" w:rsidRDefault="000B3A3F" w:rsidP="005F3A6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A66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 поіменного голосування на дистанційному засіданні, рішення </w:t>
      </w:r>
      <w:r w:rsidR="005F3A6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районно</w:t>
      </w:r>
      <w:r w:rsidRPr="005F3A66">
        <w:rPr>
          <w:rFonts w:ascii="Times New Roman" w:hAnsi="Times New Roman" w:cs="Times New Roman"/>
          <w:color w:val="000000"/>
          <w:sz w:val="28"/>
          <w:szCs w:val="28"/>
        </w:rPr>
        <w:t>ї ради, прийняті на дистанційному засіданні, протокол дистанційного засідання оприлюднюються у порядку, вста</w:t>
      </w:r>
      <w:r w:rsidRPr="005F3A66">
        <w:rPr>
          <w:rFonts w:ascii="Times New Roman" w:hAnsi="Times New Roman" w:cs="Times New Roman"/>
          <w:color w:val="000000"/>
          <w:sz w:val="28"/>
          <w:szCs w:val="28"/>
        </w:rPr>
        <w:softHyphen/>
        <w:t>новленому законодавством України.</w:t>
      </w:r>
    </w:p>
    <w:p w:rsidR="000B3A3F" w:rsidRPr="000B3A3F" w:rsidRDefault="000B3A3F" w:rsidP="005F3A66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A3F">
        <w:rPr>
          <w:rFonts w:ascii="Times New Roman" w:hAnsi="Times New Roman" w:cs="Times New Roman"/>
          <w:color w:val="000000"/>
          <w:sz w:val="28"/>
          <w:szCs w:val="28"/>
        </w:rPr>
        <w:t>Під час дистанційного засідання здійснюється його відеозапис.</w:t>
      </w:r>
    </w:p>
    <w:p w:rsidR="000B3A3F" w:rsidRPr="000B3A3F" w:rsidRDefault="000B3A3F" w:rsidP="005F3A6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A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Інші питання, пов’язані із проведенням дистанційних засідань, регулюються регламентом </w:t>
      </w:r>
      <w:r w:rsidR="007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районн</w:t>
      </w:r>
      <w:r w:rsidRPr="000B3A3F">
        <w:rPr>
          <w:rFonts w:ascii="Times New Roman" w:hAnsi="Times New Roman" w:cs="Times New Roman"/>
          <w:color w:val="000000"/>
          <w:sz w:val="28"/>
          <w:szCs w:val="28"/>
        </w:rPr>
        <w:t xml:space="preserve">ої ради (іншими положеннями регламенту </w:t>
      </w:r>
      <w:r w:rsidR="007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районної</w:t>
      </w:r>
      <w:r w:rsidRPr="000B3A3F">
        <w:rPr>
          <w:rFonts w:ascii="Times New Roman" w:hAnsi="Times New Roman" w:cs="Times New Roman"/>
          <w:color w:val="000000"/>
          <w:sz w:val="28"/>
          <w:szCs w:val="28"/>
        </w:rPr>
        <w:t xml:space="preserve"> ради).</w:t>
      </w:r>
    </w:p>
    <w:p w:rsidR="000054F9" w:rsidRDefault="000054F9" w:rsidP="00861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D9E" w:rsidRDefault="00781D9E" w:rsidP="00861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983" w:rsidRPr="0078435E" w:rsidRDefault="00191983" w:rsidP="00191983">
      <w:pPr>
        <w:shd w:val="clear" w:color="auto" w:fill="FFFFFF"/>
        <w:spacing w:before="240"/>
        <w:ind w:left="298" w:firstLine="1682"/>
        <w:jc w:val="right"/>
        <w:rPr>
          <w:color w:val="333333"/>
          <w:lang w:val="uk-UA"/>
        </w:rPr>
      </w:pPr>
      <w:r>
        <w:rPr>
          <w:lang w:val="uk-UA"/>
        </w:rPr>
        <w:t>Рег</w:t>
      </w:r>
      <w:r w:rsidRPr="0078435E">
        <w:rPr>
          <w:color w:val="333333"/>
          <w:lang w:val="uk-UA"/>
        </w:rPr>
        <w:t xml:space="preserve">ламент роботи </w:t>
      </w:r>
    </w:p>
    <w:p w:rsidR="00191983" w:rsidRPr="0078435E" w:rsidRDefault="00191983" w:rsidP="00191983">
      <w:pPr>
        <w:shd w:val="clear" w:color="auto" w:fill="FFFFFF"/>
        <w:spacing w:before="240"/>
        <w:ind w:left="298" w:firstLine="1682"/>
        <w:jc w:val="right"/>
        <w:rPr>
          <w:color w:val="333333"/>
          <w:lang w:val="uk-UA"/>
        </w:rPr>
      </w:pPr>
      <w:r w:rsidRPr="0078435E">
        <w:rPr>
          <w:color w:val="333333"/>
          <w:lang w:val="uk-UA"/>
        </w:rPr>
        <w:t>Дніпровської районної у м. Херсоні ради</w:t>
      </w:r>
    </w:p>
    <w:p w:rsidR="00191983" w:rsidRPr="0078435E" w:rsidRDefault="00191983" w:rsidP="00191983">
      <w:pPr>
        <w:shd w:val="clear" w:color="auto" w:fill="FFFFFF"/>
        <w:spacing w:before="240"/>
        <w:ind w:left="298" w:firstLine="1682"/>
        <w:jc w:val="right"/>
        <w:rPr>
          <w:color w:val="333333"/>
          <w:lang w:val="uk-UA"/>
        </w:rPr>
      </w:pPr>
      <w:r w:rsidRPr="0078435E">
        <w:rPr>
          <w:color w:val="333333"/>
          <w:lang w:val="uk-UA"/>
        </w:rPr>
        <w:t>V</w:t>
      </w:r>
      <w:r>
        <w:rPr>
          <w:color w:val="333333"/>
          <w:lang w:val="uk-UA"/>
        </w:rPr>
        <w:t>ІІ</w:t>
      </w:r>
      <w:r w:rsidRPr="0078435E">
        <w:rPr>
          <w:color w:val="333333"/>
          <w:lang w:val="uk-UA"/>
        </w:rPr>
        <w:t xml:space="preserve">І скликання , </w:t>
      </w:r>
    </w:p>
    <w:p w:rsidR="00191983" w:rsidRDefault="00191983" w:rsidP="00191983">
      <w:pPr>
        <w:shd w:val="clear" w:color="auto" w:fill="FFFFFF"/>
        <w:spacing w:before="240"/>
        <w:ind w:left="298" w:firstLine="1682"/>
        <w:jc w:val="right"/>
        <w:rPr>
          <w:color w:val="333333"/>
          <w:lang w:val="uk-UA"/>
        </w:rPr>
      </w:pPr>
      <w:r w:rsidRPr="0078435E">
        <w:rPr>
          <w:color w:val="333333"/>
          <w:lang w:val="uk-UA"/>
        </w:rPr>
        <w:t>підготовлений робочою</w:t>
      </w:r>
    </w:p>
    <w:p w:rsidR="00781D9E" w:rsidRDefault="00191983" w:rsidP="00191983">
      <w:pPr>
        <w:ind w:left="1132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35E">
        <w:rPr>
          <w:color w:val="333333"/>
          <w:lang w:val="uk-UA"/>
        </w:rPr>
        <w:t>групою депутатів ради</w:t>
      </w:r>
    </w:p>
    <w:p w:rsidR="00781D9E" w:rsidRPr="00781D9E" w:rsidRDefault="00191983" w:rsidP="00861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81D9E" w:rsidRPr="00781D9E" w:rsidSect="008611A2">
      <w:pgSz w:w="16781" w:h="11905"/>
      <w:pgMar w:top="1400" w:right="900" w:bottom="0" w:left="184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IN Next W1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CEF314"/>
    <w:multiLevelType w:val="hybridMultilevel"/>
    <w:tmpl w:val="0606A93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228011"/>
    <w:multiLevelType w:val="hybridMultilevel"/>
    <w:tmpl w:val="8832F1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220DD1"/>
    <w:multiLevelType w:val="hybridMultilevel"/>
    <w:tmpl w:val="F86373B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D2C2A86"/>
    <w:multiLevelType w:val="hybridMultilevel"/>
    <w:tmpl w:val="C33C4DE0"/>
    <w:lvl w:ilvl="0" w:tplc="50F08D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C44F7E"/>
    <w:multiLevelType w:val="hybridMultilevel"/>
    <w:tmpl w:val="D98E1A0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3F"/>
    <w:rsid w:val="000054F9"/>
    <w:rsid w:val="000B3A3F"/>
    <w:rsid w:val="00191983"/>
    <w:rsid w:val="00373C4D"/>
    <w:rsid w:val="004C30EC"/>
    <w:rsid w:val="004D0511"/>
    <w:rsid w:val="005F3A66"/>
    <w:rsid w:val="00781D9E"/>
    <w:rsid w:val="008611A2"/>
    <w:rsid w:val="008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A3F"/>
    <w:pPr>
      <w:autoSpaceDE w:val="0"/>
      <w:autoSpaceDN w:val="0"/>
      <w:adjustRightInd w:val="0"/>
      <w:spacing w:after="0" w:line="240" w:lineRule="auto"/>
    </w:pPr>
    <w:rPr>
      <w:rFonts w:ascii="DIN Next W1G" w:hAnsi="DIN Next W1G" w:cs="DIN Next W1G"/>
      <w:color w:val="000000"/>
      <w:sz w:val="24"/>
      <w:szCs w:val="24"/>
    </w:rPr>
  </w:style>
  <w:style w:type="character" w:customStyle="1" w:styleId="A10">
    <w:name w:val="A1"/>
    <w:uiPriority w:val="99"/>
    <w:rsid w:val="000B3A3F"/>
    <w:rPr>
      <w:rFonts w:cs="DIN Next W1G"/>
      <w:b/>
      <w:bCs/>
      <w:color w:val="000000"/>
      <w:sz w:val="40"/>
      <w:szCs w:val="40"/>
    </w:rPr>
  </w:style>
  <w:style w:type="paragraph" w:styleId="a3">
    <w:name w:val="List Paragraph"/>
    <w:basedOn w:val="a"/>
    <w:uiPriority w:val="34"/>
    <w:qFormat/>
    <w:rsid w:val="004D0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A3F"/>
    <w:pPr>
      <w:autoSpaceDE w:val="0"/>
      <w:autoSpaceDN w:val="0"/>
      <w:adjustRightInd w:val="0"/>
      <w:spacing w:after="0" w:line="240" w:lineRule="auto"/>
    </w:pPr>
    <w:rPr>
      <w:rFonts w:ascii="DIN Next W1G" w:hAnsi="DIN Next W1G" w:cs="DIN Next W1G"/>
      <w:color w:val="000000"/>
      <w:sz w:val="24"/>
      <w:szCs w:val="24"/>
    </w:rPr>
  </w:style>
  <w:style w:type="character" w:customStyle="1" w:styleId="A10">
    <w:name w:val="A1"/>
    <w:uiPriority w:val="99"/>
    <w:rsid w:val="000B3A3F"/>
    <w:rPr>
      <w:rFonts w:cs="DIN Next W1G"/>
      <w:b/>
      <w:bCs/>
      <w:color w:val="000000"/>
      <w:sz w:val="40"/>
      <w:szCs w:val="40"/>
    </w:rPr>
  </w:style>
  <w:style w:type="paragraph" w:styleId="a3">
    <w:name w:val="List Paragraph"/>
    <w:basedOn w:val="a"/>
    <w:uiPriority w:val="34"/>
    <w:qFormat/>
    <w:rsid w:val="004D0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2020-11-26T07:54:00Z</dcterms:created>
  <dcterms:modified xsi:type="dcterms:W3CDTF">2020-12-18T12:27:00Z</dcterms:modified>
</cp:coreProperties>
</file>